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97F3C" w:rsidRDefault="00B97F3C" w:rsidP="00475E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2EA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положения.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1.1. Введение школьной формы осуществляется в</w:t>
      </w:r>
      <w:r w:rsidR="00732EA7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п.18 часть 3 ст.28 ФЗ от 29.12.2012 №272-ФЗ «Об образовании в РФ», Постановлением РБ №243 от 13.06.2013 «Об установлении требований к одежде обучающихся по образовательным программам начального общего, основного общего и среднего общего образования в РБ», ст.13-15 Конвенции о правах ребенка, ст.50.</w:t>
      </w:r>
      <w:r w:rsidR="007A66DB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136F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2.4.7/1.1.1286—03 «Гигиенические требования к одежде для детей,</w:t>
      </w:r>
      <w:r w:rsidR="00D66AF8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 и взрослых». </w:t>
      </w:r>
      <w:r w:rsidR="00D66AF8"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1.3. Д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анное положение разработано с целью выработки единых требований</w:t>
      </w:r>
      <w:r w:rsidR="0088499A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к школьной одежде обучающихся 1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-11 классов </w:t>
      </w:r>
      <w:r w:rsidR="0088499A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СОШ№7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 1.4. Настоящим Положением устанавливаются определения школьной формы и устанавливается порядок ее ношения для обучающ</w:t>
      </w:r>
      <w:r w:rsidR="0088499A" w:rsidRPr="00D66AF8">
        <w:rPr>
          <w:rFonts w:ascii="Times New Roman" w:hAnsi="Times New Roman" w:cs="Times New Roman"/>
          <w:sz w:val="24"/>
          <w:szCs w:val="24"/>
          <w:lang w:eastAsia="ru-RU"/>
        </w:rPr>
        <w:t>ихся 1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-11 классов. </w:t>
      </w:r>
    </w:p>
    <w:p w:rsidR="00D6136F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необходимости перехода школы на единую школьную форму свидетельствует следующее: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1. Строгий стиль одежды создает в школе деловую атмосферу, необходимую для занятий;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 2. Форма дисциплинирует человека;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3. Нет проблемы 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в чем пойти в школу»;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4. Школьная форма помогает ребенку почувствовать себя учеником и членом определенного коллектива;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 5.  Школьная форма экономит деньги родителей.</w:t>
      </w:r>
    </w:p>
    <w:p w:rsidR="00D6136F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Общие принципы создания внешнего вида.</w:t>
      </w:r>
    </w:p>
    <w:p w:rsidR="0088499A" w:rsidRPr="00D66AF8" w:rsidRDefault="00D66AF8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8499A" w:rsidRPr="00D66AF8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6136F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Аккуратность и опрятность: </w:t>
      </w:r>
    </w:p>
    <w:p w:rsidR="0088499A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• одежда должна быть обязательно чистой, свежей, выглаженной;</w:t>
      </w:r>
    </w:p>
    <w:p w:rsidR="00D6136F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обувь должна быть чистой;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• внешний вид должен соответствовать общепринятым в обществе нормам делового стиля и исключать вызывающие детали. (волосы, лицо и руки должны быть чистыми и ухоженными, используемые дезодорирующие средства должны иметь</w:t>
      </w:r>
      <w:r w:rsidR="00D66AF8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легкий и нейтральный запах). </w:t>
      </w:r>
      <w:r w:rsidR="00D66AF8"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2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.2. Сдержанность:  одно из главных правил человека при выборе одежды, обуви, при использовании парфюмерных и косметических средств — сдержанность и умеренность.</w:t>
      </w:r>
    </w:p>
    <w:p w:rsidR="00D6136F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III. Требования к школьной одежде обучающихся.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</w:t>
      </w:r>
      <w:r w:rsidR="00D66AF8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рующим с кожей человека. СанПиН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2.4.7/1.1.1286-03», утвержденн</w:t>
      </w:r>
      <w:r w:rsidR="00D66AF8" w:rsidRPr="00D66AF8">
        <w:rPr>
          <w:rFonts w:ascii="Times New Roman" w:hAnsi="Times New Roman" w:cs="Times New Roman"/>
          <w:sz w:val="24"/>
          <w:szCs w:val="24"/>
          <w:lang w:eastAsia="ru-RU"/>
        </w:rPr>
        <w:t>ым Главным государственным сани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тарным врачом Российской Федерации 17 апреля 2003 год</w:t>
      </w:r>
      <w:r w:rsidR="00732EA7" w:rsidRPr="00D66AF8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732EA7"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образовательном учреждении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устанавливаются следующие виды школьной одежды: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повседневная школьная одежда;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парадная школьная одежда;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спортивная школьная одежда.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66AF8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D0AC4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Повседневная школьная одежда обучающихся включает: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для мальчиков и юношей - брюки классического покроя, пиджак или жилет </w:t>
      </w:r>
      <w:r w:rsidR="009305D2" w:rsidRPr="00D66AF8">
        <w:rPr>
          <w:rFonts w:ascii="Times New Roman" w:hAnsi="Times New Roman" w:cs="Times New Roman"/>
          <w:sz w:val="24"/>
          <w:szCs w:val="24"/>
          <w:lang w:eastAsia="ru-RU"/>
        </w:rPr>
        <w:t>серых, черных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5D2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цветов,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однотонная </w:t>
      </w:r>
      <w:r w:rsidR="009305D2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белая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сорочка; аксессуары (галстук, поясной ремень);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для девочек и девушек - жакет, жилет, юбка (брюки) или сарафан </w:t>
      </w:r>
      <w:r w:rsidR="009305D2" w:rsidRPr="00D66AF8">
        <w:rPr>
          <w:rFonts w:ascii="Times New Roman" w:hAnsi="Times New Roman" w:cs="Times New Roman"/>
          <w:sz w:val="24"/>
          <w:szCs w:val="24"/>
          <w:lang w:eastAsia="ru-RU"/>
        </w:rPr>
        <w:t>черного цвета,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непрозрачная блузка (длиной ниже талии) </w:t>
      </w:r>
      <w:r w:rsidR="009305D2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белого цвета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; платье</w:t>
      </w:r>
      <w:r w:rsidR="009305D2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черного цвета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, которое может быть дополнено белым или черным фар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softHyphen/>
        <w:t>туком, съемным воротником, галстуком (рекомендуемая длина платьев и юбок: не выше 10 см от верхней границы колена и не ниже середины голени). Допускается ношение брюк и брючных костюмов классического стиля.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В холодное время года допуск</w:t>
      </w:r>
      <w:r w:rsidR="00D66AF8">
        <w:rPr>
          <w:rFonts w:ascii="Times New Roman" w:hAnsi="Times New Roman" w:cs="Times New Roman"/>
          <w:sz w:val="24"/>
          <w:szCs w:val="24"/>
          <w:lang w:eastAsia="ru-RU"/>
        </w:rPr>
        <w:t>ается ношение обучающимися джем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перов, свитеров и пуловеров сочетающейся цветовой гаммы.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66AF8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D0AC4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Парадная школьная одежда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испо</w:t>
      </w:r>
      <w:r w:rsidR="00D66AF8">
        <w:rPr>
          <w:rFonts w:ascii="Times New Roman" w:hAnsi="Times New Roman" w:cs="Times New Roman"/>
          <w:sz w:val="24"/>
          <w:szCs w:val="24"/>
          <w:lang w:eastAsia="ru-RU"/>
        </w:rPr>
        <w:t>льзуется обучающимися в дни про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праздников и торжественных линеек.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Для мальчиков и юношей парадная ш</w:t>
      </w:r>
      <w:r w:rsidR="00D66AF8">
        <w:rPr>
          <w:rFonts w:ascii="Times New Roman" w:hAnsi="Times New Roman" w:cs="Times New Roman"/>
          <w:sz w:val="24"/>
          <w:szCs w:val="24"/>
          <w:lang w:eastAsia="ru-RU"/>
        </w:rPr>
        <w:t>кольная одежда состоит из повсе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дневной школьной одежды, дополненной белой сорочкой.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>Для девочек и девушек парадная ш</w:t>
      </w:r>
      <w:r w:rsidR="00D66AF8">
        <w:rPr>
          <w:rFonts w:ascii="Times New Roman" w:hAnsi="Times New Roman" w:cs="Times New Roman"/>
          <w:sz w:val="24"/>
          <w:szCs w:val="24"/>
          <w:lang w:eastAsia="ru-RU"/>
        </w:rPr>
        <w:t>кольная одежда состоит из повсе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дневной школьной одежды, дополненной белой </w:t>
      </w:r>
      <w:r w:rsidR="00D66AF8">
        <w:rPr>
          <w:rFonts w:ascii="Times New Roman" w:hAnsi="Times New Roman" w:cs="Times New Roman"/>
          <w:sz w:val="24"/>
          <w:szCs w:val="24"/>
          <w:lang w:eastAsia="ru-RU"/>
        </w:rPr>
        <w:t>непрозрачной блузкой (дли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>ной ниже талии) и белым фартуком.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66AF8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D0AC4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Спортивная школьная одежда обучающихся включает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</w:t>
      </w:r>
      <w:r w:rsidR="00557BCE" w:rsidRPr="00D66AF8">
        <w:rPr>
          <w:rFonts w:ascii="Times New Roman" w:hAnsi="Times New Roman" w:cs="Times New Roman"/>
          <w:sz w:val="24"/>
          <w:szCs w:val="24"/>
          <w:lang w:eastAsia="ru-RU"/>
        </w:rPr>
        <w:t>оведения физкультурных занятий.</w:t>
      </w:r>
    </w:p>
    <w:p w:rsidR="00D6136F" w:rsidRPr="00D66AF8" w:rsidRDefault="00D66AF8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D0AC4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6136F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Обучающимся запрещается ноше</w:t>
      </w:r>
      <w:r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в образовательном учреждени</w:t>
      </w:r>
      <w:r w:rsidR="00D6136F" w:rsidRPr="00D66A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и: </w:t>
      </w:r>
    </w:p>
    <w:p w:rsidR="0088499A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4.1. Одежда и обувь:</w:t>
      </w:r>
    </w:p>
    <w:p w:rsidR="0088499A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• спортивная одежда (спортивный костюм или его детали), исключение – уроки физкультуры;</w:t>
      </w:r>
    </w:p>
    <w:p w:rsidR="0088499A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джинсы; </w:t>
      </w:r>
    </w:p>
    <w:p w:rsidR="0088499A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• одежда для активного отдыха (шорты, толстовки, майки и футболки с символикой и </w:t>
      </w:r>
      <w:proofErr w:type="spellStart"/>
      <w:r w:rsidRPr="00D66AF8">
        <w:rPr>
          <w:rFonts w:ascii="Times New Roman" w:hAnsi="Times New Roman" w:cs="Times New Roman"/>
          <w:sz w:val="24"/>
          <w:szCs w:val="24"/>
          <w:lang w:eastAsia="ru-RU"/>
        </w:rPr>
        <w:t>тп</w:t>
      </w:r>
      <w:proofErr w:type="spellEnd"/>
      <w:r w:rsidRPr="00D66AF8">
        <w:rPr>
          <w:rFonts w:ascii="Times New Roman" w:hAnsi="Times New Roman" w:cs="Times New Roman"/>
          <w:sz w:val="24"/>
          <w:szCs w:val="24"/>
          <w:lang w:eastAsia="ru-RU"/>
        </w:rPr>
        <w:t>.); • пляжная одежда и обувь;</w:t>
      </w:r>
    </w:p>
    <w:p w:rsidR="0088499A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одежда бельевого стиля;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прозрачные платья, юбки и блузки, в том числе одежда с прозрачными вставками;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декольтированные платья и блузки (открыт V- образный вырез груди, заметно нижнее белье и т. п.);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вечерние туале</w:t>
      </w:r>
      <w:r w:rsidR="008E198D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ты;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• слишком короткие блузки, открывающие часть живота или спины;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• сильно облегающие (обтягивающие) фигуру брюки, платья, юбки; головные уборы в помещениях образовательных учреждений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• спортивная обувь (в том числе для экстремальных видов спорта и развлечений);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• вечерние туфли (с бантами, перьями, крупными стразами, яркой вышивкой, из блестящих тканей и т.п.);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• туфли на чрезмерно высоком каблуке (более 7 см).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 Волосы: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• экстравагантные стрижки и прически;</w:t>
      </w:r>
    </w:p>
    <w:p w:rsidR="00D54C91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окрашивание волос в яркие, неестественные оттенки.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4.3. Маникюр: </w:t>
      </w:r>
    </w:p>
    <w:p w:rsidR="00BD0F47" w:rsidRPr="00D66AF8" w:rsidRDefault="00D54C91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D6136F"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маникюр ярких экстравагантных тонов (синий, зеленый, черный и т. п.);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• маникюр с дизайном в ярких тонах (рисунки, стразы, клипсы);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вечерние варианты макияжа с использованием ярких, насыщенных цветов; </w:t>
      </w:r>
      <w:r w:rsidRPr="00D66A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4.4. Украшения: 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>• массивные серьги, броши кулоны, кольца;</w:t>
      </w:r>
    </w:p>
    <w:p w:rsidR="00BD0F47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пирсинг;</w:t>
      </w:r>
    </w:p>
    <w:p w:rsidR="00652B8C" w:rsidRPr="00D66AF8" w:rsidRDefault="00D6136F" w:rsidP="00475E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AF8">
        <w:rPr>
          <w:rFonts w:ascii="Times New Roman" w:hAnsi="Times New Roman" w:cs="Times New Roman"/>
          <w:sz w:val="24"/>
          <w:szCs w:val="24"/>
          <w:lang w:eastAsia="ru-RU"/>
        </w:rPr>
        <w:t xml:space="preserve"> • аксессуары с символикой асоциальных неформальных молодежных объединений.           </w:t>
      </w:r>
    </w:p>
    <w:sectPr w:rsidR="00652B8C" w:rsidRPr="00D66AF8" w:rsidSect="00B841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0D4"/>
    <w:multiLevelType w:val="multilevel"/>
    <w:tmpl w:val="AD96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42BE8"/>
    <w:multiLevelType w:val="multilevel"/>
    <w:tmpl w:val="5B98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16678"/>
    <w:multiLevelType w:val="multilevel"/>
    <w:tmpl w:val="9AFA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6F"/>
    <w:rsid w:val="000169D4"/>
    <w:rsid w:val="00090757"/>
    <w:rsid w:val="000C431A"/>
    <w:rsid w:val="001463EE"/>
    <w:rsid w:val="001F7A23"/>
    <w:rsid w:val="003B342D"/>
    <w:rsid w:val="003F6068"/>
    <w:rsid w:val="004002C5"/>
    <w:rsid w:val="00475E48"/>
    <w:rsid w:val="00476201"/>
    <w:rsid w:val="004F231C"/>
    <w:rsid w:val="00557BCE"/>
    <w:rsid w:val="00652B8C"/>
    <w:rsid w:val="006C1A23"/>
    <w:rsid w:val="006C32B6"/>
    <w:rsid w:val="00732EA7"/>
    <w:rsid w:val="007A66DB"/>
    <w:rsid w:val="00857CFB"/>
    <w:rsid w:val="0088499A"/>
    <w:rsid w:val="008E198D"/>
    <w:rsid w:val="00920F6D"/>
    <w:rsid w:val="009305D2"/>
    <w:rsid w:val="00A03FD0"/>
    <w:rsid w:val="00B84163"/>
    <w:rsid w:val="00B97F3C"/>
    <w:rsid w:val="00BD0F47"/>
    <w:rsid w:val="00C11D23"/>
    <w:rsid w:val="00C16F54"/>
    <w:rsid w:val="00C652EF"/>
    <w:rsid w:val="00D54C91"/>
    <w:rsid w:val="00D6136F"/>
    <w:rsid w:val="00D66AF8"/>
    <w:rsid w:val="00DD0AC4"/>
    <w:rsid w:val="00E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32A"/>
  <w15:docId w15:val="{C8FEF4AB-4042-48C4-A982-984DC3B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11DC6-4918-45BE-84C6-B2D152F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Рафаиловна</dc:creator>
  <cp:lastModifiedBy>Игорь Петров</cp:lastModifiedBy>
  <cp:revision>22</cp:revision>
  <cp:lastPrinted>2015-10-28T11:19:00Z</cp:lastPrinted>
  <dcterms:created xsi:type="dcterms:W3CDTF">2013-06-05T15:26:00Z</dcterms:created>
  <dcterms:modified xsi:type="dcterms:W3CDTF">2018-02-10T06:41:00Z</dcterms:modified>
</cp:coreProperties>
</file>